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D93C3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 w:cs="Arial"/>
                <w:b/>
                <w:sz w:val="18"/>
                <w:szCs w:val="18"/>
              </w:rPr>
              <w:t>Neurologija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424C3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24C32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C598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93C3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 w:cs="Arial"/>
                <w:b/>
                <w:sz w:val="18"/>
                <w:szCs w:val="18"/>
              </w:rPr>
              <w:t>Položeni nastavni predmeti Anatomija i Neuroanatomija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5080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5080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/>
                <w:b/>
                <w:sz w:val="18"/>
                <w:szCs w:val="18"/>
              </w:rPr>
              <w:t>7</w:t>
            </w:r>
            <w:r w:rsidR="00CF2835">
              <w:rPr>
                <w:rFonts w:asciiTheme="majorHAnsi" w:hAnsiTheme="majorHAnsi"/>
                <w:b/>
                <w:sz w:val="18"/>
                <w:szCs w:val="18"/>
              </w:rPr>
              <w:t>i8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D93C3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/>
                <w:b/>
                <w:sz w:val="18"/>
                <w:szCs w:val="18"/>
              </w:rPr>
              <w:t>7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93C3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/>
                <w:b/>
                <w:sz w:val="18"/>
                <w:szCs w:val="18"/>
              </w:rPr>
              <w:t>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93C3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93C3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F283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F2835">
              <w:rPr>
                <w:rFonts w:asciiTheme="majorHAnsi" w:hAnsiTheme="majorHAnsi"/>
                <w:b/>
                <w:sz w:val="18"/>
                <w:szCs w:val="18"/>
              </w:rPr>
              <w:t>90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93C3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93C3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F283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24380">
              <w:rPr>
                <w:rFonts w:asciiTheme="majorHAnsi" w:hAnsiTheme="majorHAnsi" w:cs="Arial"/>
                <w:b/>
                <w:sz w:val="18"/>
                <w:szCs w:val="18"/>
              </w:rPr>
              <w:t>148.08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93C3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93C33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93C3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93C33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D7387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24380">
              <w:rPr>
                <w:rFonts w:asciiTheme="majorHAnsi" w:hAnsiTheme="majorHAnsi" w:cs="Arial"/>
                <w:b/>
                <w:sz w:val="18"/>
                <w:szCs w:val="18"/>
              </w:rPr>
              <w:t>238.08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424C3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0808">
              <w:rPr>
                <w:rFonts w:asciiTheme="majorHAnsi" w:hAnsiTheme="majorHAnsi" w:cs="Arial"/>
                <w:b/>
                <w:sz w:val="18"/>
                <w:szCs w:val="18"/>
              </w:rPr>
              <w:t>Integrisni I i II ciklus studija</w:t>
            </w:r>
            <w:r w:rsidR="00424C32" w:rsidRPr="00424C3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424C3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24C32">
              <w:rPr>
                <w:rFonts w:asciiTheme="majorHAnsi" w:hAnsiTheme="majorHAnsi" w:cs="Arial"/>
                <w:b/>
                <w:sz w:val="18"/>
                <w:szCs w:val="18"/>
              </w:rPr>
              <w:t>Dr.sc. Dževdet Smajlović,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0808" w:rsidRPr="00550808" w:rsidRDefault="00D05D23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0808" w:rsidRPr="00550808">
              <w:rPr>
                <w:rFonts w:asciiTheme="majorHAnsi" w:hAnsiTheme="majorHAnsi" w:cs="Arial"/>
                <w:b/>
                <w:sz w:val="18"/>
                <w:szCs w:val="18"/>
              </w:rPr>
              <w:t>Pružiti osnovna znanja o neurološkoj propedeutici, bazi</w:t>
            </w:r>
            <w:r w:rsidR="0055080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550808" w:rsidRPr="00550808">
              <w:rPr>
                <w:rFonts w:asciiTheme="majorHAnsi" w:hAnsiTheme="majorHAnsi" w:cs="Arial"/>
                <w:b/>
                <w:sz w:val="18"/>
                <w:szCs w:val="18"/>
              </w:rPr>
              <w:t>noj neurologiji i najvažnijim oboljenjima nervnog sistema</w:t>
            </w:r>
          </w:p>
          <w:p w:rsidR="00CB72ED" w:rsidRPr="00B96B4F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(etiologija, patofiziologija,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ka slika, dijagnoza, terapija i rehabilitacija).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0808" w:rsidRPr="00550808" w:rsidRDefault="00D05D23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0808" w:rsidRPr="00550808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semestra/kursa uspješni studenti, koji su tokom </w:t>
            </w:r>
            <w:r w:rsidR="0055080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550808" w:rsidRPr="00550808">
              <w:rPr>
                <w:rFonts w:asciiTheme="majorHAnsi" w:hAnsiTheme="majorHAnsi" w:cs="Arial"/>
                <w:b/>
                <w:sz w:val="18"/>
                <w:szCs w:val="18"/>
              </w:rPr>
              <w:t>itavog nastavnog perioda kontinuirano obavljali svoje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 xml:space="preserve">obaveze,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e biti osposobljeni da urade neurološki pregled i izvedu privremeni dijagnosti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ki zaklju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ak u vezi pojedinih</w:t>
            </w:r>
          </w:p>
          <w:p w:rsidR="00CB72ED" w:rsidRPr="00B96B4F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neuroloških bolesti.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0808" w:rsidRPr="00550808" w:rsidRDefault="00D05D23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0808" w:rsidRPr="00550808">
              <w:rPr>
                <w:rFonts w:asciiTheme="majorHAnsi" w:hAnsiTheme="majorHAnsi" w:cs="Arial"/>
                <w:b/>
                <w:sz w:val="18"/>
                <w:szCs w:val="18"/>
              </w:rPr>
              <w:t>Anatomija i fiziologija nervog sistema ; Etilogija, klasifikacija, simptomi neuroloških bolesti; Neurološki pregled i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dijagnosti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ke metode; Motorni sistem senzibilitet; Kranijalni nervi; Afazija, agnozija i apraksija; Anosognozija;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Glavobolje; Kranijalne neuralgije; Meningitis; Encefalitis; Oboljenja malog mozga; Ataksije; Urgentna stanja u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neurologiji; Bolni sindromi vrata i le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a; Oboljenja nervnih korjenova; Ekstrapiramidni sistem; Ishemi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ki moždani</w:t>
            </w:r>
          </w:p>
          <w:p w:rsidR="00CB72ED" w:rsidRPr="00B96B4F" w:rsidRDefault="00550808" w:rsidP="002B17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udar; Epilepsije; Multipla skleroza; Neuromiši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ne bolesti; Alchajmerova bolest; Dje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ija cerebralna parali</w:t>
            </w:r>
            <w:r w:rsidR="002B1761">
              <w:rPr>
                <w:rFonts w:asciiTheme="majorHAnsi" w:hAnsiTheme="majorHAnsi" w:cs="Arial"/>
                <w:b/>
                <w:sz w:val="18"/>
                <w:szCs w:val="18"/>
              </w:rPr>
              <w:t>z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2B1761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0808" w:rsidRPr="00550808" w:rsidRDefault="00D05D23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0808" w:rsidRPr="00550808">
              <w:rPr>
                <w:rFonts w:asciiTheme="majorHAnsi" w:hAnsiTheme="majorHAnsi" w:cs="Arial"/>
                <w:b/>
                <w:sz w:val="18"/>
                <w:szCs w:val="18"/>
              </w:rPr>
              <w:t>Planirane su slijede</w:t>
            </w:r>
            <w:r w:rsidR="00550808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550808" w:rsidRPr="00550808">
              <w:rPr>
                <w:rFonts w:asciiTheme="majorHAnsi" w:hAnsiTheme="majorHAnsi" w:cs="Arial"/>
                <w:b/>
                <w:sz w:val="18"/>
                <w:szCs w:val="18"/>
              </w:rPr>
              <w:t>e aktivnosti uspješnog u</w:t>
            </w:r>
            <w:r w:rsidR="00550808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550808" w:rsidRPr="00550808">
              <w:rPr>
                <w:rFonts w:asciiTheme="majorHAnsi" w:hAnsiTheme="majorHAnsi" w:cs="Arial"/>
                <w:b/>
                <w:sz w:val="18"/>
                <w:szCs w:val="18"/>
              </w:rPr>
              <w:t>enja: konkretno iskustvo, promatranje i promišljanje, stvaranje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koncepata i aktivno sudjelovanje. Kao stilovi 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enja preferiraju se: vizuelni stil, auditivni, verbalni, timski i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samostalni. Najzna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anije metode 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enja na predmetu su: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- Predavanja uz upotrebu multimedijalnih sredstava, tehnika aktivnog 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enja i uz aktivno 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e i diskusije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studenata;</w:t>
            </w:r>
          </w:p>
          <w:p w:rsidR="00CB72ED" w:rsidRPr="00B96B4F" w:rsidRDefault="00550808" w:rsidP="002B176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- Izvo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enje vježbi</w:t>
            </w:r>
            <w:r w:rsidR="002B1761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51B65" w:rsidRPr="00851B65" w:rsidRDefault="00D05D23" w:rsidP="00851B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51B65" w:rsidRPr="00851B65">
              <w:rPr>
                <w:rFonts w:asciiTheme="majorHAnsi" w:hAnsiTheme="majorHAnsi" w:cs="Arial"/>
                <w:b/>
                <w:sz w:val="18"/>
                <w:szCs w:val="18"/>
              </w:rPr>
              <w:t>Znanje i vještine ocjenjuju se kontinuirano i obavezno u toku VII i VIII semestra, kao i na završnom ispitu.</w:t>
            </w:r>
          </w:p>
          <w:p w:rsidR="00851B65" w:rsidRPr="00851B65" w:rsidRDefault="00851B65" w:rsidP="00851B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>Kontinuirano, tokom oba semestra studenti mogu ostvariti maksimalno 50 bodova: prisutnost i aktivnost na</w:t>
            </w:r>
          </w:p>
          <w:p w:rsidR="00851B65" w:rsidRPr="00851B65" w:rsidRDefault="00851B65" w:rsidP="00851B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>predavanjima 15 bodova + na vježbama 15 bodova; provjera znanja praktičnih vježbi nose maksimalno 10 + 10 bodova.</w:t>
            </w:r>
          </w:p>
          <w:p w:rsidR="00851B65" w:rsidRPr="00851B65" w:rsidRDefault="00851B65" w:rsidP="00851B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 xml:space="preserve">Prije završnog ispita studenti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trebaju ostvariti minimal</w:t>
            </w: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>no 30 bodova tokom oba semestra. Ukoliko</w:t>
            </w:r>
          </w:p>
          <w:p w:rsidR="00851B65" w:rsidRPr="00851B65" w:rsidRDefault="00851B65" w:rsidP="00851B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>student nije zadovoljan ocjenom dobijenom u toku kontinuirane provjere praktičnog dijela gradiva student može</w:t>
            </w:r>
          </w:p>
          <w:p w:rsidR="00851B65" w:rsidRPr="00851B65" w:rsidRDefault="00851B65" w:rsidP="00851B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bodove</w:t>
            </w: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 xml:space="preserve"> poništiti i pristupiti polaganju na završnom ispitu. Studenti koji su uredno prisustvovali predavanjima i</w:t>
            </w:r>
          </w:p>
          <w:p w:rsidR="00851B65" w:rsidRPr="00851B65" w:rsidRDefault="00851B65" w:rsidP="00851B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>vježbama, mogu polagati završni ispit koji nosi maksimalno 50 bodova: praktični ispit je obrada bolesnika i nosi</w:t>
            </w:r>
          </w:p>
          <w:p w:rsidR="00851B65" w:rsidRPr="00851B65" w:rsidRDefault="00851B65" w:rsidP="00851B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>maksimalno 10 bodova +usmeni ispit koji se sastoji od 5 pitanja i maksimalno nosi 40 bodova.</w:t>
            </w:r>
          </w:p>
          <w:p w:rsidR="00851B65" w:rsidRPr="00851B65" w:rsidRDefault="00851B65" w:rsidP="00851B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 xml:space="preserve">Na popravnom ispitu studentu se priznaju svi, u toku semestra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ostvareni bodovi</w:t>
            </w: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>, kao i dijelovi ispita položeni na</w:t>
            </w:r>
          </w:p>
          <w:p w:rsidR="00851B65" w:rsidRPr="00851B65" w:rsidRDefault="00851B65" w:rsidP="00851B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>završnom ispitu. Popravnom ispitu mogu pristupiti i studenti koji nisu zadovoljni ocjenom. Konačna ocjena</w:t>
            </w:r>
          </w:p>
          <w:p w:rsidR="00CB72ED" w:rsidRPr="00B96B4F" w:rsidRDefault="00851B65" w:rsidP="00851B6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51B65">
              <w:rPr>
                <w:rFonts w:asciiTheme="majorHAnsi" w:hAnsiTheme="majorHAnsi" w:cs="Arial"/>
                <w:b/>
                <w:sz w:val="18"/>
                <w:szCs w:val="18"/>
              </w:rPr>
              <w:t>predstavlja zbir ostvarenih bodova dobivenih u svim oblicima provjere znanja.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0808" w:rsidRPr="00550808" w:rsidRDefault="00D05D23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0808" w:rsidRPr="00550808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851B6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550808" w:rsidRPr="00550808">
              <w:rPr>
                <w:rFonts w:asciiTheme="majorHAnsi" w:hAnsiTheme="majorHAnsi" w:cs="Arial"/>
                <w:b/>
                <w:sz w:val="18"/>
                <w:szCs w:val="18"/>
              </w:rPr>
              <w:t>-64=6 (šest)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65-74= 7 (sedam)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75-84= 8 (osam)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85-94= 9 (devet)</w:t>
            </w:r>
          </w:p>
          <w:p w:rsidR="00CB72ED" w:rsidRPr="00B96B4F" w:rsidRDefault="00550808" w:rsidP="0091665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95-100 = 10 (deset)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0808" w:rsidRPr="00550808" w:rsidRDefault="00D05D23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0808" w:rsidRPr="00550808">
              <w:rPr>
                <w:rFonts w:asciiTheme="majorHAnsi" w:hAnsiTheme="majorHAnsi" w:cs="Arial"/>
                <w:b/>
                <w:sz w:val="18"/>
                <w:szCs w:val="18"/>
              </w:rPr>
              <w:t>Sinanović Osman i sar. Neurologija, Infograf Tuzla, 2012.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>Ibrahimagić Ć. Omer, Smajlović Dževdet. Neuropropedeutika sa osnovama neurodijagnostike, Printcom Tuzla, 2021.</w:t>
            </w:r>
          </w:p>
          <w:p w:rsidR="00550808" w:rsidRPr="00550808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 xml:space="preserve">Vladimir Kostić. Neurologija, Medicinski fakultet-Beograd, 2016. </w:t>
            </w:r>
          </w:p>
          <w:p w:rsidR="00CB72ED" w:rsidRPr="00B96B4F" w:rsidRDefault="00550808" w:rsidP="0055080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0808">
              <w:rPr>
                <w:rFonts w:asciiTheme="majorHAnsi" w:hAnsiTheme="majorHAnsi" w:cs="Arial"/>
                <w:b/>
                <w:sz w:val="18"/>
                <w:szCs w:val="18"/>
              </w:rPr>
              <w:t xml:space="preserve">Smajlović, Dž. Ibrahimagić, O.Ć. (urednici). Opšta neurologija. PrintCom. Tuzla, 2023.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2B17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50808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2B1761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50808">
              <w:rPr>
                <w:rFonts w:asciiTheme="majorHAnsi" w:hAnsiTheme="majorHAnsi" w:cs="Arial"/>
                <w:b/>
                <w:sz w:val="18"/>
                <w:szCs w:val="18"/>
              </w:rPr>
              <w:t>/202</w:t>
            </w:r>
            <w:r w:rsidR="002B1761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2B176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B1761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2B1761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2B1761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2B1761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2B1761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="00FB48B6" w:rsidRPr="002B1761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Pr="002B1761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5C" w:rsidRDefault="0052665C">
      <w:pPr>
        <w:spacing w:line="240" w:lineRule="auto"/>
      </w:pPr>
      <w:r>
        <w:separator/>
      </w:r>
    </w:p>
  </w:endnote>
  <w:endnote w:type="continuationSeparator" w:id="0">
    <w:p w:rsidR="0052665C" w:rsidRDefault="005266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51B65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51B65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51B65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5C" w:rsidRDefault="0052665C">
      <w:pPr>
        <w:spacing w:after="0"/>
      </w:pPr>
      <w:r>
        <w:separator/>
      </w:r>
    </w:p>
  </w:footnote>
  <w:footnote w:type="continuationSeparator" w:id="0">
    <w:p w:rsidR="0052665C" w:rsidRDefault="005266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962C5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4380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B1761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24C32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86B84"/>
    <w:rsid w:val="00490E6D"/>
    <w:rsid w:val="004A3549"/>
    <w:rsid w:val="004B13EA"/>
    <w:rsid w:val="004B1D4A"/>
    <w:rsid w:val="004B67DE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665C"/>
    <w:rsid w:val="005276C6"/>
    <w:rsid w:val="00532436"/>
    <w:rsid w:val="00541C17"/>
    <w:rsid w:val="005443B1"/>
    <w:rsid w:val="00546F6E"/>
    <w:rsid w:val="00550808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5CC6"/>
    <w:rsid w:val="00596F9F"/>
    <w:rsid w:val="005975B3"/>
    <w:rsid w:val="005A47F0"/>
    <w:rsid w:val="005B04A2"/>
    <w:rsid w:val="005B732B"/>
    <w:rsid w:val="005C4D48"/>
    <w:rsid w:val="005C51F0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84AA0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65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1665C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A73E9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598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2835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387B"/>
    <w:rsid w:val="00D764F7"/>
    <w:rsid w:val="00D91853"/>
    <w:rsid w:val="00D93C3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059D8-4DDD-4541-BBB4-5EB041DA7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18</cp:revision>
  <cp:lastPrinted>2024-06-04T11:38:00Z</cp:lastPrinted>
  <dcterms:created xsi:type="dcterms:W3CDTF">2024-05-23T07:02:00Z</dcterms:created>
  <dcterms:modified xsi:type="dcterms:W3CDTF">2025-11-11T14:14:00Z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