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FA13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A1323">
              <w:rPr>
                <w:rFonts w:asciiTheme="majorHAnsi" w:hAnsiTheme="majorHAnsi" w:cs="Arial"/>
                <w:b/>
                <w:sz w:val="18"/>
                <w:szCs w:val="18"/>
              </w:rPr>
              <w:t>Radiologija i nuklearna medicina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C92D30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92D30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FA13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FA1323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A1323">
              <w:rPr>
                <w:rFonts w:asciiTheme="majorHAnsi" w:hAnsiTheme="majorHAnsi" w:cs="Arial"/>
                <w:b/>
                <w:sz w:val="18"/>
                <w:szCs w:val="18"/>
              </w:rPr>
              <w:t>Položeni nastavni predmeti Anatomija i Neuroanatomija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FA13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FA1323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FA13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FA1323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FA13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FA1323">
              <w:rPr>
                <w:rFonts w:asciiTheme="majorHAnsi" w:hAnsiTheme="majorHAnsi"/>
                <w:b/>
                <w:sz w:val="18"/>
                <w:szCs w:val="18"/>
              </w:rPr>
              <w:t>6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FA13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FA1323">
              <w:rPr>
                <w:rFonts w:asciiTheme="majorHAnsi" w:hAnsiTheme="majorHAnsi"/>
                <w:b/>
                <w:sz w:val="18"/>
                <w:szCs w:val="18"/>
              </w:rPr>
              <w:t>6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FA13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FA1323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EF1D4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F1D4B">
              <w:rPr>
                <w:rFonts w:asciiTheme="majorHAnsi" w:hAnsiTheme="majorHAnsi" w:cs="Arial"/>
                <w:b/>
                <w:sz w:val="18"/>
                <w:szCs w:val="18"/>
              </w:rPr>
              <w:t>45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FA13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="00FA1323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EF1D4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978D0">
              <w:rPr>
                <w:rFonts w:asciiTheme="majorHAnsi" w:hAnsiTheme="majorHAnsi" w:cs="Arial"/>
                <w:b/>
                <w:sz w:val="18"/>
                <w:szCs w:val="18"/>
              </w:rPr>
              <w:t>96.08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FA13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="00FA1323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A6100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978D0">
              <w:rPr>
                <w:rFonts w:asciiTheme="majorHAnsi" w:hAnsiTheme="majorHAnsi" w:cs="Arial"/>
                <w:b/>
                <w:sz w:val="18"/>
                <w:szCs w:val="18"/>
              </w:rPr>
              <w:t>141.08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C92D3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92D30" w:rsidRPr="00C92D30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92D30">
              <w:rPr>
                <w:rFonts w:asciiTheme="majorHAnsi" w:hAnsiTheme="majorHAnsi" w:cs="Arial"/>
                <w:b/>
                <w:sz w:val="18"/>
                <w:szCs w:val="18"/>
              </w:rPr>
              <w:t>Dr.sc. Svjetlana Mujagić, vanredni profesor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4E48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E4872" w:rsidRPr="004E4872">
              <w:rPr>
                <w:rFonts w:asciiTheme="majorHAnsi" w:hAnsiTheme="majorHAnsi" w:cs="Arial"/>
                <w:b/>
                <w:sz w:val="18"/>
                <w:szCs w:val="18"/>
              </w:rPr>
              <w:t>Prenijeti studentima osnovna saznanja o jonizujućem i nejonizujućem zračenjem</w:t>
            </w:r>
            <w:r w:rsidR="004E4872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4E4872" w:rsidRPr="004E4872">
              <w:rPr>
                <w:rFonts w:asciiTheme="majorHAnsi" w:hAnsiTheme="majorHAnsi" w:cs="Arial"/>
                <w:b/>
                <w:sz w:val="18"/>
                <w:szCs w:val="18"/>
              </w:rPr>
              <w:t xml:space="preserve">Upoznati studente sa racionalnim korištenjem jonizujućeg zraćenja u dijagnostici i terapiji upotrebom ALARA principa, upoznati ih sa individualnom i kolektivnom zaštitom od jonizujućeg zraćenja, Upoznati studentne sa pravilnim korištenjam  tehnika radioloških pretraga </w:t>
            </w:r>
            <w:r w:rsidR="004E4872" w:rsidRPr="004E4872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i izborom najbolje radiološke pretrage poštovanjem opštih prihvaćenih algoritama</w:t>
            </w:r>
            <w:r w:rsidR="004E4872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4E4872" w:rsidRPr="004E4872">
              <w:rPr>
                <w:rFonts w:asciiTheme="majorHAnsi" w:hAnsiTheme="majorHAnsi" w:cs="Arial"/>
                <w:b/>
                <w:sz w:val="18"/>
                <w:szCs w:val="18"/>
              </w:rPr>
              <w:t>Upoznati studente sa neželjenim reakcijama na kontrastna sredstva osposobiti ih za adekvatan individualni i timski rad u slučaju nastanka istih</w:t>
            </w:r>
            <w:r w:rsidR="004E4872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4E4872" w:rsidRPr="004E4872">
              <w:rPr>
                <w:rFonts w:asciiTheme="majorHAnsi" w:hAnsiTheme="majorHAnsi" w:cs="Arial"/>
                <w:b/>
                <w:sz w:val="18"/>
                <w:szCs w:val="18"/>
              </w:rPr>
              <w:t>Upoznati studente sa urgentnim traumatskim i netraumatskim stanjima u različitim oblastima radiologije</w:t>
            </w:r>
            <w:r w:rsidR="004E4872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4E4872" w:rsidRPr="004E4872">
              <w:rPr>
                <w:rFonts w:asciiTheme="majorHAnsi" w:hAnsiTheme="majorHAnsi" w:cs="Arial"/>
                <w:b/>
                <w:sz w:val="18"/>
                <w:szCs w:val="18"/>
              </w:rPr>
              <w:t xml:space="preserve">Upoznati studente sa osnovama nuklearne medicine   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4E48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E4872" w:rsidRPr="004E4872">
              <w:rPr>
                <w:rFonts w:asciiTheme="majorHAnsi" w:hAnsiTheme="majorHAnsi" w:cs="Arial"/>
                <w:b/>
                <w:sz w:val="18"/>
                <w:szCs w:val="18"/>
              </w:rPr>
              <w:t xml:space="preserve"> Od studenta se očekuje da  savlada fiziku jonizujućeg i nejonizujućeg zračenja, individualnu i kolektivnu zaštitu od rentgentskih zračenja, dijagnostičku aparaturu i radiološku sliku</w:t>
            </w:r>
            <w:r w:rsidR="004E4872">
              <w:rPr>
                <w:rFonts w:asciiTheme="majorHAnsi" w:hAnsiTheme="majorHAnsi" w:cs="Arial"/>
                <w:b/>
                <w:sz w:val="18"/>
                <w:szCs w:val="18"/>
              </w:rPr>
              <w:t>, d</w:t>
            </w:r>
            <w:r w:rsidR="004E4872" w:rsidRPr="004E4872">
              <w:rPr>
                <w:rFonts w:asciiTheme="majorHAnsi" w:hAnsiTheme="majorHAnsi" w:cs="Arial"/>
                <w:b/>
                <w:sz w:val="18"/>
                <w:szCs w:val="18"/>
              </w:rPr>
              <w:t>a savlada metode radioloških pregleda, te da se upozna sa osnovnim interventnim radiološkim procedurama</w:t>
            </w:r>
            <w:r w:rsidR="004E4872">
              <w:rPr>
                <w:rFonts w:asciiTheme="majorHAnsi" w:hAnsiTheme="majorHAnsi" w:cs="Arial"/>
                <w:b/>
                <w:sz w:val="18"/>
                <w:szCs w:val="18"/>
              </w:rPr>
              <w:t>, d</w:t>
            </w:r>
            <w:r w:rsidR="004E4872" w:rsidRPr="004E4872">
              <w:rPr>
                <w:rFonts w:asciiTheme="majorHAnsi" w:hAnsiTheme="majorHAnsi" w:cs="Arial"/>
                <w:b/>
                <w:sz w:val="18"/>
                <w:szCs w:val="18"/>
              </w:rPr>
              <w:t>a poznaje indikacije i kontraindikacije za primjenu kontrastnih sredstava u radiologiji,  da može prepoznati neželjene reakcije na kontrastna sredstva, adekvatno reagovati i primijeniti odgovarajuću terapiju u slučaju nastanka neželjenih reakcija</w:t>
            </w:r>
            <w:r w:rsidR="004E4872">
              <w:rPr>
                <w:rFonts w:asciiTheme="majorHAnsi" w:hAnsiTheme="majorHAnsi" w:cs="Arial"/>
                <w:b/>
                <w:sz w:val="18"/>
                <w:szCs w:val="18"/>
              </w:rPr>
              <w:t>, d</w:t>
            </w:r>
            <w:r w:rsidR="004E4872" w:rsidRPr="004E4872">
              <w:rPr>
                <w:rFonts w:asciiTheme="majorHAnsi" w:hAnsiTheme="majorHAnsi" w:cs="Arial"/>
                <w:b/>
                <w:sz w:val="18"/>
                <w:szCs w:val="18"/>
              </w:rPr>
              <w:t>a savlada osnovne indikacije i kontraindikacije za izvođenje radioloških pretraga</w:t>
            </w:r>
            <w:r w:rsidR="004E4872">
              <w:rPr>
                <w:rFonts w:asciiTheme="majorHAnsi" w:hAnsiTheme="majorHAnsi" w:cs="Arial"/>
                <w:b/>
                <w:sz w:val="18"/>
                <w:szCs w:val="18"/>
              </w:rPr>
              <w:t>, d</w:t>
            </w:r>
            <w:r w:rsidR="004E4872" w:rsidRPr="004E4872">
              <w:rPr>
                <w:rFonts w:asciiTheme="majorHAnsi" w:hAnsiTheme="majorHAnsi" w:cs="Arial"/>
                <w:b/>
                <w:sz w:val="18"/>
                <w:szCs w:val="18"/>
              </w:rPr>
              <w:t>a može prepoznati osnovna patološka stanja na radiološkim snimcima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E4872" w:rsidRPr="004E4872" w:rsidRDefault="00D05D23" w:rsidP="004E48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E4872" w:rsidRPr="004E4872">
              <w:rPr>
                <w:rFonts w:asciiTheme="majorHAnsi" w:hAnsiTheme="majorHAnsi" w:cs="Arial"/>
                <w:b/>
                <w:sz w:val="18"/>
                <w:szCs w:val="18"/>
              </w:rPr>
              <w:t xml:space="preserve"> - Uvod u radiologiju, istorijat radiologije, fizika rentgenskog zračenja </w:t>
            </w:r>
          </w:p>
          <w:p w:rsidR="004E4872" w:rsidRPr="004E4872" w:rsidRDefault="004E4872" w:rsidP="004E48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E4872">
              <w:rPr>
                <w:rFonts w:asciiTheme="majorHAnsi" w:hAnsiTheme="majorHAnsi" w:cs="Arial"/>
                <w:b/>
                <w:sz w:val="18"/>
                <w:szCs w:val="18"/>
              </w:rPr>
              <w:t xml:space="preserve">- Rentgenska slika, interakcija X zračenja i materije, metode RTG pregleda  </w:t>
            </w:r>
          </w:p>
          <w:p w:rsidR="004E4872" w:rsidRPr="004E4872" w:rsidRDefault="004E4872" w:rsidP="004E48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E4872">
              <w:rPr>
                <w:rFonts w:asciiTheme="majorHAnsi" w:hAnsiTheme="majorHAnsi" w:cs="Arial"/>
                <w:b/>
                <w:sz w:val="18"/>
                <w:szCs w:val="18"/>
              </w:rPr>
              <w:t>- Rentgenska dijagnostička aparatura i digitalne radiološke tehnike (UZ I MR) , PACS, RIS</w:t>
            </w:r>
          </w:p>
          <w:p w:rsidR="004E4872" w:rsidRPr="004E4872" w:rsidRDefault="004E4872" w:rsidP="004E48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E4872">
              <w:rPr>
                <w:rFonts w:asciiTheme="majorHAnsi" w:hAnsiTheme="majorHAnsi" w:cs="Arial"/>
                <w:b/>
                <w:sz w:val="18"/>
                <w:szCs w:val="18"/>
              </w:rPr>
              <w:t>- Kontrastna sredstva i kontrastne radiološke metode , CT</w:t>
            </w:r>
          </w:p>
          <w:p w:rsidR="004E4872" w:rsidRPr="004E4872" w:rsidRDefault="004E4872" w:rsidP="004E48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E4872">
              <w:rPr>
                <w:rFonts w:asciiTheme="majorHAnsi" w:hAnsiTheme="majorHAnsi" w:cs="Arial"/>
                <w:b/>
                <w:sz w:val="18"/>
                <w:szCs w:val="18"/>
              </w:rPr>
              <w:t>- Zaštita od zračenja i zakonski propisi</w:t>
            </w:r>
          </w:p>
          <w:p w:rsidR="004E4872" w:rsidRPr="004E4872" w:rsidRDefault="004E4872" w:rsidP="004E48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E4872">
              <w:rPr>
                <w:rFonts w:asciiTheme="majorHAnsi" w:hAnsiTheme="majorHAnsi" w:cs="Arial"/>
                <w:b/>
                <w:sz w:val="18"/>
                <w:szCs w:val="18"/>
              </w:rPr>
              <w:t>- Radiodijagnostika oboljenja kardiovaskularnog sistema</w:t>
            </w:r>
          </w:p>
          <w:p w:rsidR="004E4872" w:rsidRPr="004E4872" w:rsidRDefault="004E4872" w:rsidP="004E48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E4872">
              <w:rPr>
                <w:rFonts w:asciiTheme="majorHAnsi" w:hAnsiTheme="majorHAnsi" w:cs="Arial"/>
                <w:b/>
                <w:sz w:val="18"/>
                <w:szCs w:val="18"/>
              </w:rPr>
              <w:t>- Dijagnostika oboljenja dojki;</w:t>
            </w:r>
          </w:p>
          <w:p w:rsidR="004E4872" w:rsidRPr="004E4872" w:rsidRDefault="004E4872" w:rsidP="004E48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E4872">
              <w:rPr>
                <w:rFonts w:asciiTheme="majorHAnsi" w:hAnsiTheme="majorHAnsi" w:cs="Arial"/>
                <w:b/>
                <w:sz w:val="18"/>
                <w:szCs w:val="18"/>
              </w:rPr>
              <w:t>- Radiodijagnostika oboljenja digestivnog sistema</w:t>
            </w:r>
          </w:p>
          <w:p w:rsidR="004E4872" w:rsidRPr="004E4872" w:rsidRDefault="004E4872" w:rsidP="004E48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E4872">
              <w:rPr>
                <w:rFonts w:asciiTheme="majorHAnsi" w:hAnsiTheme="majorHAnsi" w:cs="Arial"/>
                <w:b/>
                <w:sz w:val="18"/>
                <w:szCs w:val="18"/>
              </w:rPr>
              <w:t>- Radiodijagnostika oboljenja hepatobilijarnog sistema</w:t>
            </w:r>
          </w:p>
          <w:p w:rsidR="004E4872" w:rsidRPr="004E4872" w:rsidRDefault="004E4872" w:rsidP="004E48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E4872">
              <w:rPr>
                <w:rFonts w:asciiTheme="majorHAnsi" w:hAnsiTheme="majorHAnsi" w:cs="Arial"/>
                <w:b/>
                <w:sz w:val="18"/>
                <w:szCs w:val="18"/>
              </w:rPr>
              <w:t>- Radiodijagnostika oboljenja mozga</w:t>
            </w:r>
          </w:p>
          <w:p w:rsidR="004E4872" w:rsidRPr="004E4872" w:rsidRDefault="004E4872" w:rsidP="004E48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E4872">
              <w:rPr>
                <w:rFonts w:asciiTheme="majorHAnsi" w:hAnsiTheme="majorHAnsi" w:cs="Arial"/>
                <w:b/>
                <w:sz w:val="18"/>
                <w:szCs w:val="18"/>
              </w:rPr>
              <w:t>- Radiodijagnostika bolesti kičme</w:t>
            </w:r>
          </w:p>
          <w:p w:rsidR="004E4872" w:rsidRPr="004E4872" w:rsidRDefault="004E4872" w:rsidP="004E48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E4872">
              <w:rPr>
                <w:rFonts w:asciiTheme="majorHAnsi" w:hAnsiTheme="majorHAnsi" w:cs="Arial"/>
                <w:b/>
                <w:sz w:val="18"/>
                <w:szCs w:val="18"/>
              </w:rPr>
              <w:t>- Radiodijagnostika oboljenja urinarnog sistema i nadbubrežnih žlijezda</w:t>
            </w:r>
          </w:p>
          <w:p w:rsidR="004E4872" w:rsidRPr="004E4872" w:rsidRDefault="004E4872" w:rsidP="004E48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E4872">
              <w:rPr>
                <w:rFonts w:asciiTheme="majorHAnsi" w:hAnsiTheme="majorHAnsi" w:cs="Arial"/>
                <w:b/>
                <w:sz w:val="18"/>
                <w:szCs w:val="18"/>
              </w:rPr>
              <w:t>- Radiodijagnostika oboljenja reproduktivnog sistema</w:t>
            </w:r>
          </w:p>
          <w:p w:rsidR="004E4872" w:rsidRPr="004E4872" w:rsidRDefault="004E4872" w:rsidP="004E48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E4872">
              <w:rPr>
                <w:rFonts w:asciiTheme="majorHAnsi" w:hAnsiTheme="majorHAnsi" w:cs="Arial"/>
                <w:b/>
                <w:sz w:val="18"/>
                <w:szCs w:val="18"/>
              </w:rPr>
              <w:t>- Radiodijagnostika oboljenja mišično-koštanog sistema</w:t>
            </w:r>
          </w:p>
          <w:p w:rsidR="00CB72ED" w:rsidRPr="00B96B4F" w:rsidRDefault="004E4872" w:rsidP="004E48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E4872">
              <w:rPr>
                <w:rFonts w:asciiTheme="majorHAnsi" w:hAnsiTheme="majorHAnsi" w:cs="Arial"/>
                <w:b/>
                <w:sz w:val="18"/>
                <w:szCs w:val="18"/>
              </w:rPr>
              <w:t xml:space="preserve">- Osnove nuklearne medicine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4E487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E4872" w:rsidRPr="004E4872">
              <w:rPr>
                <w:rFonts w:asciiTheme="majorHAnsi" w:hAnsiTheme="majorHAnsi" w:cs="Arial"/>
                <w:b/>
                <w:sz w:val="18"/>
                <w:szCs w:val="18"/>
              </w:rPr>
              <w:t xml:space="preserve">Predavanja  uz upotrebu multimedijalnih sredstava, tehnika aktivnog učenja uz aktivno učešće i diskusije studenata. Na vježbama studenti će promatranjem i aktivno uz specijaliste radiologije učestvovati u odabiru radioloških algoritama za sve oblasti radiologije, upoznati se sa radiološkom aparaturom, analizirati radiološke snimke    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A35D4" w:rsidRPr="009A35D4" w:rsidRDefault="00D05D23" w:rsidP="009A35D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A35D4" w:rsidRPr="009A35D4">
              <w:rPr>
                <w:rFonts w:asciiTheme="majorHAnsi" w:hAnsiTheme="majorHAnsi" w:cs="Arial"/>
                <w:b/>
                <w:sz w:val="18"/>
                <w:szCs w:val="18"/>
              </w:rPr>
              <w:t>Za prisustvo na nastavi i vježbama student može ostvariti maksimalno 5 bodova</w:t>
            </w:r>
          </w:p>
          <w:p w:rsidR="009A35D4" w:rsidRPr="009A35D4" w:rsidRDefault="009A35D4" w:rsidP="009A35D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A35D4">
              <w:rPr>
                <w:rFonts w:asciiTheme="majorHAnsi" w:hAnsiTheme="majorHAnsi" w:cs="Arial"/>
                <w:b/>
                <w:sz w:val="18"/>
                <w:szCs w:val="18"/>
              </w:rPr>
              <w:t>- Ispit se sastoji iz tri dijela. Nakon prvih 7 sedmica pohađanja nastave studenti pismeno polažu test 1; koji se sastoji od 30 pitanja koji obuhvataju do tada obrađenu tematiku sa predavanja. Test se sastoji od  zadataka višestrukog izbora i odgovaranja na postavljena pitanja. Svaki tačan odgovor boduje se sa 1 bodom, odnosno, student na svakom testu može ostvariti maksimalno 30 bodova. U 15-to sedmici studenti polažu praktični dio na kome mogu ostvariti od 0 do 15 bodova</w:t>
            </w:r>
          </w:p>
          <w:p w:rsidR="009A35D4" w:rsidRPr="009A35D4" w:rsidRDefault="009A35D4" w:rsidP="009A35D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A35D4">
              <w:rPr>
                <w:rFonts w:asciiTheme="majorHAnsi" w:hAnsiTheme="majorHAnsi" w:cs="Arial"/>
                <w:b/>
                <w:sz w:val="18"/>
                <w:szCs w:val="18"/>
              </w:rPr>
              <w:t>- Završni ispit je takođe pismeni i sastoji se od 50 pitanja. Maksimalan broj bodova koji student može ostvariti na završnom testu je 50.</w:t>
            </w:r>
          </w:p>
          <w:p w:rsidR="00CB72ED" w:rsidRPr="00B96B4F" w:rsidRDefault="009A35D4" w:rsidP="009A35D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A35D4">
              <w:rPr>
                <w:rFonts w:asciiTheme="majorHAnsi" w:hAnsiTheme="majorHAnsi" w:cs="Arial"/>
                <w:b/>
                <w:sz w:val="18"/>
                <w:szCs w:val="18"/>
              </w:rPr>
              <w:t>- Provjere na svim oblicima znanja priznaju se kao kumulativni ispit ukoliko je postignuti rezultat pozitivan nakon svake pojedinačne provjere i iznosi najmanje 50% ukupno predviđenog i/ili traženog znanja.</w:t>
            </w:r>
            <w:r w:rsidR="0050694E" w:rsidRPr="0050694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A35D4" w:rsidRPr="009A35D4" w:rsidRDefault="00D05D23" w:rsidP="009A35D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A35D4" w:rsidRPr="009A35D4">
              <w:rPr>
                <w:rFonts w:asciiTheme="majorHAnsi" w:hAnsiTheme="majorHAnsi" w:cs="Arial"/>
                <w:b/>
                <w:sz w:val="18"/>
                <w:szCs w:val="18"/>
              </w:rPr>
              <w:t>Urednost pohađanja nastave</w:t>
            </w:r>
            <w:r w:rsidR="009A35D4" w:rsidRPr="009A35D4">
              <w:rPr>
                <w:rFonts w:asciiTheme="majorHAnsi" w:hAnsiTheme="majorHAnsi" w:cs="Arial"/>
                <w:b/>
                <w:sz w:val="18"/>
                <w:szCs w:val="18"/>
              </w:rPr>
              <w:tab/>
            </w:r>
            <w:bookmarkStart w:id="3" w:name="_GoBack"/>
            <w:bookmarkEnd w:id="3"/>
            <w:r w:rsidR="009A35D4" w:rsidRPr="009A35D4">
              <w:rPr>
                <w:rFonts w:asciiTheme="majorHAnsi" w:hAnsiTheme="majorHAnsi" w:cs="Arial"/>
                <w:b/>
                <w:sz w:val="18"/>
                <w:szCs w:val="18"/>
              </w:rPr>
              <w:t xml:space="preserve"> 5</w:t>
            </w:r>
          </w:p>
          <w:p w:rsidR="009A35D4" w:rsidRPr="009A35D4" w:rsidRDefault="009A35D4" w:rsidP="009A35D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A35D4">
              <w:rPr>
                <w:rFonts w:asciiTheme="majorHAnsi" w:hAnsiTheme="majorHAnsi" w:cs="Arial"/>
                <w:b/>
                <w:sz w:val="18"/>
                <w:szCs w:val="18"/>
              </w:rPr>
              <w:t xml:space="preserve">Praktični ispit                       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</w:t>
            </w:r>
            <w:r w:rsidRPr="009A35D4">
              <w:rPr>
                <w:rFonts w:asciiTheme="majorHAnsi" w:hAnsiTheme="majorHAnsi" w:cs="Arial"/>
                <w:b/>
                <w:sz w:val="18"/>
                <w:szCs w:val="18"/>
              </w:rPr>
              <w:t xml:space="preserve"> 15</w:t>
            </w:r>
          </w:p>
          <w:p w:rsidR="009A35D4" w:rsidRPr="009A35D4" w:rsidRDefault="009A35D4" w:rsidP="009A35D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A35D4">
              <w:rPr>
                <w:rFonts w:asciiTheme="majorHAnsi" w:hAnsiTheme="majorHAnsi" w:cs="Arial"/>
                <w:b/>
                <w:sz w:val="18"/>
                <w:szCs w:val="18"/>
              </w:rPr>
              <w:t>Parcijalni ispit (test)</w:t>
            </w:r>
            <w:r w:rsidRPr="009A35D4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                 30</w:t>
            </w:r>
          </w:p>
          <w:p w:rsidR="009A35D4" w:rsidRPr="009A35D4" w:rsidRDefault="009A35D4" w:rsidP="009A35D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A35D4"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ispit                        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</w:t>
            </w:r>
            <w:r w:rsidRPr="009A35D4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50</w:t>
            </w:r>
          </w:p>
          <w:p w:rsidR="009A35D4" w:rsidRDefault="009A35D4" w:rsidP="009A35D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A35D4">
              <w:rPr>
                <w:rFonts w:asciiTheme="majorHAnsi" w:hAnsiTheme="majorHAnsi" w:cs="Arial"/>
                <w:b/>
                <w:sz w:val="18"/>
                <w:szCs w:val="18"/>
              </w:rPr>
              <w:t>Ukupno</w:t>
            </w:r>
            <w:r w:rsidRPr="009A35D4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                              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</w:t>
            </w:r>
            <w:r w:rsidRPr="009A35D4">
              <w:rPr>
                <w:rFonts w:asciiTheme="majorHAnsi" w:hAnsiTheme="majorHAnsi" w:cs="Arial"/>
                <w:b/>
                <w:sz w:val="18"/>
                <w:szCs w:val="18"/>
              </w:rPr>
              <w:t xml:space="preserve">  100</w:t>
            </w:r>
          </w:p>
          <w:p w:rsidR="009A35D4" w:rsidRDefault="009A35D4" w:rsidP="00FA13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9A35D4" w:rsidRDefault="009A35D4" w:rsidP="00FA13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A1323" w:rsidRPr="00FA1323" w:rsidRDefault="00FA1323" w:rsidP="00FA13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A1323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EE2993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FA1323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:rsidR="00FA1323" w:rsidRPr="00FA1323" w:rsidRDefault="00FA1323" w:rsidP="00FA13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A1323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:rsidR="00FA1323" w:rsidRPr="00FA1323" w:rsidRDefault="00FA1323" w:rsidP="00FA13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A1323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:rsidR="00FA1323" w:rsidRPr="00FA1323" w:rsidRDefault="00FA1323" w:rsidP="00FA13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A1323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:rsidR="00CB72ED" w:rsidRPr="00B96B4F" w:rsidRDefault="00FA1323" w:rsidP="00FA13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A1323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0694E" w:rsidRPr="0050694E" w:rsidRDefault="00D05D23" w:rsidP="0050694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0694E" w:rsidRPr="0050694E">
              <w:rPr>
                <w:rFonts w:asciiTheme="majorHAnsi" w:hAnsiTheme="majorHAnsi" w:cs="Arial"/>
                <w:b/>
                <w:sz w:val="18"/>
                <w:szCs w:val="18"/>
              </w:rPr>
              <w:t>1. Lovrinčević A.: Opšta i specijalna radiologija, « Medicinski fakultet », Sarajevo, 2009.;</w:t>
            </w:r>
          </w:p>
          <w:p w:rsidR="00CB72ED" w:rsidRPr="00B96B4F" w:rsidRDefault="0050694E" w:rsidP="0050694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0694E">
              <w:rPr>
                <w:rFonts w:asciiTheme="majorHAnsi" w:hAnsiTheme="majorHAnsi" w:cs="Arial"/>
                <w:b/>
                <w:sz w:val="18"/>
                <w:szCs w:val="18"/>
              </w:rPr>
              <w:t xml:space="preserve">2. Hebrang A.: Radiologija, Medicinska naklada Zagreb, 2007.  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FA1323" w:rsidRPr="00FA1323">
              <w:rPr>
                <w:rFonts w:asciiTheme="majorHAnsi" w:hAnsiTheme="majorHAnsi" w:cs="Arial"/>
                <w:b/>
                <w:sz w:val="18"/>
                <w:szCs w:val="18"/>
              </w:rPr>
              <w:t>Ivančević D. i sar. Klinička Nuklearna medicina, Medicinska naklada Zagreb, 1999.     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0694E" w:rsidRPr="0050694E" w:rsidRDefault="00D05D23" w:rsidP="0050694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0694E" w:rsidRPr="0050694E">
              <w:rPr>
                <w:rFonts w:asciiTheme="majorHAnsi" w:hAnsiTheme="majorHAnsi" w:cs="Arial"/>
                <w:b/>
                <w:sz w:val="18"/>
                <w:szCs w:val="18"/>
              </w:rPr>
              <w:t>https://radiologyassistant.nl/</w:t>
            </w:r>
          </w:p>
          <w:p w:rsidR="00CB72ED" w:rsidRPr="00B96B4F" w:rsidRDefault="0050694E" w:rsidP="0050694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0694E">
              <w:rPr>
                <w:rFonts w:asciiTheme="majorHAnsi" w:hAnsiTheme="majorHAnsi" w:cs="Arial"/>
                <w:b/>
                <w:sz w:val="18"/>
                <w:szCs w:val="18"/>
              </w:rPr>
              <w:t xml:space="preserve">https://radiopaedia.org/   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A35D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FA1323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9A35D4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FA1323">
              <w:rPr>
                <w:rFonts w:asciiTheme="majorHAnsi" w:hAnsiTheme="majorHAnsi" w:cs="Arial"/>
                <w:b/>
                <w:sz w:val="18"/>
                <w:szCs w:val="18"/>
              </w:rPr>
              <w:t>/202</w:t>
            </w:r>
            <w:r w:rsidR="009A35D4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9A35D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A35D4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9A35D4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9A35D4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9A35D4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A35D4" w:rsidRPr="009A35D4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9A35D4" w:rsidRPr="009A35D4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9A35D4" w:rsidRPr="009A35D4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9A35D4" w:rsidRPr="009A35D4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9A35D4" w:rsidRPr="009A35D4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9A35D4">
              <w:rPr>
                <w:rFonts w:asciiTheme="majorHAnsi" w:hAnsiTheme="majorHAnsi" w:cs="Arial"/>
                <w:b/>
                <w:w w:val="90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59D" w:rsidRDefault="00B4059D">
      <w:pPr>
        <w:spacing w:line="240" w:lineRule="auto"/>
      </w:pPr>
      <w:r>
        <w:separator/>
      </w:r>
    </w:p>
  </w:endnote>
  <w:endnote w:type="continuationSeparator" w:id="0">
    <w:p w:rsidR="00B4059D" w:rsidRDefault="00B405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EE2993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EE2993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EE2993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59D" w:rsidRDefault="00B4059D">
      <w:pPr>
        <w:spacing w:after="0"/>
      </w:pPr>
      <w:r>
        <w:separator/>
      </w:r>
    </w:p>
  </w:footnote>
  <w:footnote w:type="continuationSeparator" w:id="0">
    <w:p w:rsidR="00B4059D" w:rsidRDefault="00B4059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4268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1663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03A2"/>
    <w:rsid w:val="004634D5"/>
    <w:rsid w:val="0046792D"/>
    <w:rsid w:val="00471019"/>
    <w:rsid w:val="00485709"/>
    <w:rsid w:val="00486693"/>
    <w:rsid w:val="00490E6D"/>
    <w:rsid w:val="004978D0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4872"/>
    <w:rsid w:val="004E5C03"/>
    <w:rsid w:val="004F24AC"/>
    <w:rsid w:val="004F510D"/>
    <w:rsid w:val="004F5938"/>
    <w:rsid w:val="0050694E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A610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1A25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35D4"/>
    <w:rsid w:val="009A44AC"/>
    <w:rsid w:val="009A5035"/>
    <w:rsid w:val="009C2896"/>
    <w:rsid w:val="009C43EF"/>
    <w:rsid w:val="009D0CC9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192B"/>
    <w:rsid w:val="00AA2FB0"/>
    <w:rsid w:val="00AA43FB"/>
    <w:rsid w:val="00AA4DC6"/>
    <w:rsid w:val="00AB303C"/>
    <w:rsid w:val="00AC2059"/>
    <w:rsid w:val="00AC36B8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4059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030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2D30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14EC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07F0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2993"/>
    <w:rsid w:val="00EE2B1A"/>
    <w:rsid w:val="00EF1D4B"/>
    <w:rsid w:val="00EF4454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323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C4966-85F5-4F7D-845F-CB6976627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16</cp:revision>
  <cp:lastPrinted>2024-06-06T07:07:00Z</cp:lastPrinted>
  <dcterms:created xsi:type="dcterms:W3CDTF">2024-05-23T07:02:00Z</dcterms:created>
  <dcterms:modified xsi:type="dcterms:W3CDTF">2025-11-11T10:55:00Z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